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A67C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>
        <w:t>Приложение 1 к муниципальной программе</w:t>
      </w:r>
    </w:p>
    <w:p w:rsidR="002C34FF" w:rsidRPr="008E6CE4" w:rsidRDefault="002C34FF" w:rsidP="008E6CE4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tbl>
      <w:tblPr>
        <w:tblStyle w:val="af3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134"/>
        <w:gridCol w:w="993"/>
        <w:gridCol w:w="993"/>
        <w:gridCol w:w="2125"/>
        <w:gridCol w:w="1985"/>
        <w:gridCol w:w="1275"/>
        <w:gridCol w:w="2268"/>
      </w:tblGrid>
      <w:tr w:rsidR="00E8206A" w:rsidTr="008B0547">
        <w:tc>
          <w:tcPr>
            <w:tcW w:w="675" w:type="dxa"/>
            <w:vMerge w:val="restart"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639" w:type="dxa"/>
            <w:gridSpan w:val="6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Целевые значения показателей (индикаторов)</w:t>
            </w:r>
          </w:p>
        </w:tc>
      </w:tr>
      <w:tr w:rsidR="00E8206A" w:rsidTr="00CB4C90">
        <w:tc>
          <w:tcPr>
            <w:tcW w:w="67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2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года, предшествующих отчетному году</w:t>
            </w:r>
          </w:p>
        </w:tc>
        <w:tc>
          <w:tcPr>
            <w:tcW w:w="212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Отчетный год </w:t>
            </w:r>
          </w:p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2019</w:t>
            </w:r>
          </w:p>
        </w:tc>
        <w:tc>
          <w:tcPr>
            <w:tcW w:w="198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Соответствующий (текущий) год 2020</w:t>
            </w:r>
          </w:p>
        </w:tc>
        <w:tc>
          <w:tcPr>
            <w:tcW w:w="127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Первый год планового периода 2021</w:t>
            </w:r>
          </w:p>
        </w:tc>
        <w:tc>
          <w:tcPr>
            <w:tcW w:w="2268" w:type="dxa"/>
            <w:vMerge w:val="restart"/>
          </w:tcPr>
          <w:p w:rsidR="00E8206A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Второй год </w:t>
            </w:r>
          </w:p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планового периода </w:t>
            </w:r>
          </w:p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2022</w:t>
            </w:r>
          </w:p>
        </w:tc>
      </w:tr>
      <w:tr w:rsidR="00E8206A" w:rsidTr="00B50718">
        <w:tc>
          <w:tcPr>
            <w:tcW w:w="6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C13C92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2017 г.</w:t>
            </w: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C13C92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2018 г.</w:t>
            </w:r>
          </w:p>
        </w:tc>
        <w:tc>
          <w:tcPr>
            <w:tcW w:w="212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B20A6" w:rsidTr="0072575E">
        <w:tc>
          <w:tcPr>
            <w:tcW w:w="675" w:type="dxa"/>
          </w:tcPr>
          <w:p w:rsidR="008B20A6" w:rsidRDefault="008B20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8B20A6" w:rsidRDefault="008B20A6" w:rsidP="005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 xml:space="preserve">Цель муниципальной программы - «Обеспечение полномочий </w:t>
            </w:r>
            <w:proofErr w:type="spellStart"/>
            <w:r w:rsidR="0059761C">
              <w:t>Бошинского</w:t>
            </w:r>
            <w:proofErr w:type="spellEnd"/>
            <w:r>
              <w:t xml:space="preserve"> сельского поселения в соответствии с Федеральным Законом №131-ФЗ от 06.10.2003г. «Об общих принципах организации местного самоуправления Российской Федерации»</w:t>
            </w:r>
          </w:p>
        </w:tc>
      </w:tr>
      <w:tr w:rsidR="00104FED" w:rsidTr="00D8645E">
        <w:tc>
          <w:tcPr>
            <w:tcW w:w="675" w:type="dxa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Задача муниципальной программы – Обеспечение эффективного управления поселением</w:t>
            </w:r>
          </w:p>
          <w:p w:rsidR="008E6CE4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B50718" w:rsidRDefault="008E6CE4" w:rsidP="00A3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 xml:space="preserve">Увеличение </w:t>
            </w:r>
            <w:r w:rsidR="00A33863">
              <w:t>налоговых и неналоговых</w:t>
            </w:r>
            <w:r>
              <w:t xml:space="preserve"> доходов в бюджет поселения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213,2</w:t>
            </w:r>
          </w:p>
        </w:tc>
        <w:tc>
          <w:tcPr>
            <w:tcW w:w="993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-5,6</w:t>
            </w:r>
          </w:p>
        </w:tc>
        <w:tc>
          <w:tcPr>
            <w:tcW w:w="2125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92,1</w:t>
            </w:r>
          </w:p>
        </w:tc>
        <w:tc>
          <w:tcPr>
            <w:tcW w:w="1985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11,0</w:t>
            </w:r>
          </w:p>
        </w:tc>
        <w:tc>
          <w:tcPr>
            <w:tcW w:w="1275" w:type="dxa"/>
          </w:tcPr>
          <w:p w:rsidR="00B50718" w:rsidRDefault="0059761C" w:rsidP="005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11,2</w:t>
            </w:r>
          </w:p>
        </w:tc>
        <w:tc>
          <w:tcPr>
            <w:tcW w:w="2268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11,3</w:t>
            </w: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Благоустройство территории поселения, создание социально-благоприятной среды</w:t>
            </w:r>
            <w:r w:rsidR="00A33863">
              <w:t>, в том числе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413,6</w:t>
            </w:r>
          </w:p>
        </w:tc>
        <w:tc>
          <w:tcPr>
            <w:tcW w:w="993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28,6</w:t>
            </w:r>
          </w:p>
        </w:tc>
        <w:tc>
          <w:tcPr>
            <w:tcW w:w="2125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265,3</w:t>
            </w:r>
          </w:p>
        </w:tc>
        <w:tc>
          <w:tcPr>
            <w:tcW w:w="1985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101,1</w:t>
            </w:r>
          </w:p>
        </w:tc>
        <w:tc>
          <w:tcPr>
            <w:tcW w:w="1275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102,1</w:t>
            </w:r>
          </w:p>
        </w:tc>
        <w:tc>
          <w:tcPr>
            <w:tcW w:w="2268" w:type="dxa"/>
          </w:tcPr>
          <w:p w:rsidR="00B50718" w:rsidRDefault="0059761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103,1</w:t>
            </w:r>
          </w:p>
        </w:tc>
      </w:tr>
      <w:tr w:rsidR="00A33863" w:rsidRPr="00A33863" w:rsidTr="00B50718">
        <w:tc>
          <w:tcPr>
            <w:tcW w:w="675" w:type="dxa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D55032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установка новых детских игровых площадок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0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0</w:t>
            </w:r>
          </w:p>
        </w:tc>
        <w:tc>
          <w:tcPr>
            <w:tcW w:w="2125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0</w:t>
            </w:r>
          </w:p>
        </w:tc>
        <w:tc>
          <w:tcPr>
            <w:tcW w:w="1985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1</w:t>
            </w:r>
          </w:p>
        </w:tc>
        <w:tc>
          <w:tcPr>
            <w:tcW w:w="1275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1</w:t>
            </w:r>
          </w:p>
        </w:tc>
        <w:tc>
          <w:tcPr>
            <w:tcW w:w="2268" w:type="dxa"/>
          </w:tcPr>
          <w:p w:rsidR="00A33863" w:rsidRPr="008D1DDB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-</w:t>
            </w:r>
          </w:p>
        </w:tc>
      </w:tr>
      <w:tr w:rsidR="00A33863" w:rsidRPr="00A33863" w:rsidTr="00B50718">
        <w:tc>
          <w:tcPr>
            <w:tcW w:w="675" w:type="dxa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A33863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ремонт и реконструкция памятников и обелисков участникам ВОВ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</w:p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212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98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27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2268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</w:tr>
      <w:tr w:rsidR="00A33863" w:rsidRPr="00A33863" w:rsidTr="00A33863">
        <w:trPr>
          <w:trHeight w:val="560"/>
        </w:trPr>
        <w:tc>
          <w:tcPr>
            <w:tcW w:w="675" w:type="dxa"/>
            <w:vMerge w:val="restart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A33863">
            <w:r w:rsidRPr="008D1DDB">
              <w:t xml:space="preserve">количество освещенных населенных пунктов 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8D1DDB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212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198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1275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  <w:tc>
          <w:tcPr>
            <w:tcW w:w="2268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4</w:t>
            </w:r>
          </w:p>
        </w:tc>
      </w:tr>
      <w:tr w:rsidR="00A33863" w:rsidRPr="00A33863" w:rsidTr="00A33863">
        <w:trPr>
          <w:trHeight w:val="560"/>
        </w:trPr>
        <w:tc>
          <w:tcPr>
            <w:tcW w:w="675" w:type="dxa"/>
            <w:vMerge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8D1DDB" w:rsidRDefault="00A33863" w:rsidP="00A33863">
            <w:r w:rsidRPr="008D1DDB">
              <w:t xml:space="preserve">количество поваленных деревьев </w:t>
            </w:r>
          </w:p>
        </w:tc>
        <w:tc>
          <w:tcPr>
            <w:tcW w:w="1134" w:type="dxa"/>
          </w:tcPr>
          <w:p w:rsidR="00A33863" w:rsidRPr="008D1DDB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8D1DDB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33863" w:rsidRPr="008D1DDB" w:rsidRDefault="008D1DD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56</w:t>
            </w:r>
          </w:p>
        </w:tc>
        <w:tc>
          <w:tcPr>
            <w:tcW w:w="993" w:type="dxa"/>
          </w:tcPr>
          <w:p w:rsidR="00A33863" w:rsidRPr="008D1DDB" w:rsidRDefault="0059761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5</w:t>
            </w:r>
          </w:p>
        </w:tc>
        <w:tc>
          <w:tcPr>
            <w:tcW w:w="2125" w:type="dxa"/>
          </w:tcPr>
          <w:p w:rsidR="00A33863" w:rsidRPr="008D1DDB" w:rsidRDefault="008D1DD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985" w:type="dxa"/>
          </w:tcPr>
          <w:p w:rsidR="00A33863" w:rsidRPr="008D1DDB" w:rsidRDefault="008D1DD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275" w:type="dxa"/>
          </w:tcPr>
          <w:p w:rsidR="00A33863" w:rsidRPr="008D1DDB" w:rsidRDefault="008D1DD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2268" w:type="dxa"/>
          </w:tcPr>
          <w:p w:rsidR="00A33863" w:rsidRPr="008D1DDB" w:rsidRDefault="008D1DD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</w:tr>
    </w:tbl>
    <w:p w:rsidR="002C34FF" w:rsidRDefault="002C34FF" w:rsidP="00810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olor w:val="FF0000"/>
          <w:sz w:val="36"/>
          <w:szCs w:val="36"/>
        </w:rPr>
      </w:pPr>
    </w:p>
    <w:p w:rsidR="00314E34" w:rsidRDefault="00314E34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81042F" w:rsidRPr="00314E34" w:rsidRDefault="0081042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D643EC" w:rsidRPr="00A33863" w:rsidRDefault="00A33863" w:rsidP="00D643EC">
      <w:pPr>
        <w:rPr>
          <w:b/>
        </w:rPr>
      </w:pPr>
      <w:r w:rsidRPr="00A33863">
        <w:rPr>
          <w:b/>
        </w:rPr>
        <w:lastRenderedPageBreak/>
        <w:t xml:space="preserve">  </w:t>
      </w:r>
      <w:r w:rsidR="0081042F">
        <w:rPr>
          <w:b/>
        </w:rPr>
        <w:t xml:space="preserve">                                         </w:t>
      </w:r>
      <w:r w:rsidR="00D643EC" w:rsidRPr="00A33863">
        <w:rPr>
          <w:b/>
        </w:rPr>
        <w:t xml:space="preserve">  Методика расчета значений показателей (индикаторов) муниципальной программы</w:t>
      </w:r>
    </w:p>
    <w:p w:rsidR="00D643EC" w:rsidRPr="004A71C4" w:rsidRDefault="00D643EC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Отклонение фактического объема налоговых и неналоговых доходов за отчетный период от первоначального плана определяется следующим образом: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                               </w:t>
      </w: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= (</w:t>
      </w:r>
      <w:r w:rsidRPr="004A71C4">
        <w:rPr>
          <w:sz w:val="24"/>
          <w:lang w:val="en-US"/>
        </w:rPr>
        <w:t>If</w:t>
      </w:r>
      <w:r w:rsidRPr="004A71C4">
        <w:rPr>
          <w:sz w:val="24"/>
        </w:rPr>
        <w:t>-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) / 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*100%. . где 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– отклонение фактического объема налоговых и неналоговых доходов за отчетный период от первоначального плана, %;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  <w:lang w:val="en-US"/>
        </w:rPr>
        <w:t>If</w:t>
      </w:r>
      <w:r w:rsidRPr="004A71C4">
        <w:rPr>
          <w:sz w:val="24"/>
        </w:rPr>
        <w:t xml:space="preserve"> – исполнение сельского бюджета по налоговым и неналоговым доходам за отчетный период;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spellStart"/>
      <w:proofErr w:type="gram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– первоначально запланированный на отчетный период объем налоговых и неналоговых доходов, </w:t>
      </w:r>
      <w:proofErr w:type="spellStart"/>
      <w:r w:rsidRPr="004A71C4">
        <w:rPr>
          <w:sz w:val="24"/>
        </w:rPr>
        <w:t>тыс.рублей</w:t>
      </w:r>
      <w:proofErr w:type="spellEnd"/>
      <w:r w:rsidRPr="004A71C4">
        <w:rPr>
          <w:sz w:val="24"/>
        </w:rPr>
        <w:t>.</w:t>
      </w:r>
      <w:proofErr w:type="gramEnd"/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Поступление налоговых и неналоговых доходов содержится в составе отчета об исполнении бюджета сельского поселения.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Первоначально запланированный объем поступлений налоговых и неналоговых доходов в бюджет сельского поселения содержится в первоначальной редакции решения Совета народных депутатов о бюджете сельского поселения на очередной финансовый год и плановый период, опубликованный на сайте администрации поселения.</w:t>
      </w:r>
    </w:p>
    <w:p w:rsidR="00A33863" w:rsidRPr="004A71C4" w:rsidRDefault="00A33863" w:rsidP="004A71C4">
      <w:pPr>
        <w:jc w:val="both"/>
      </w:pPr>
    </w:p>
    <w:p w:rsidR="00FC1398" w:rsidRPr="00FC1398" w:rsidRDefault="00FC1398" w:rsidP="00FC1398">
      <w:pPr>
        <w:ind w:left="284"/>
        <w:jc w:val="both"/>
      </w:pPr>
      <w:r w:rsidRPr="00FC1398">
        <w:t xml:space="preserve">Расчет: </w:t>
      </w:r>
    </w:p>
    <w:p w:rsidR="00FC1398" w:rsidRPr="00FC1398" w:rsidRDefault="00FC1398" w:rsidP="00FC1398">
      <w:pPr>
        <w:ind w:left="284"/>
        <w:jc w:val="both"/>
      </w:pPr>
      <w:r>
        <w:t>2017г. (1168,2-373,0)/373,0*100%=213,2</w:t>
      </w:r>
    </w:p>
    <w:p w:rsidR="00FC1398" w:rsidRPr="00FC1398" w:rsidRDefault="00FC1398" w:rsidP="00FC1398">
      <w:pPr>
        <w:ind w:left="284"/>
        <w:jc w:val="both"/>
      </w:pPr>
      <w:r>
        <w:t>2018г. (1121,9-1188,6)/1188,6*100%=-5,6</w:t>
      </w:r>
    </w:p>
    <w:p w:rsidR="00FC1398" w:rsidRPr="00FC1398" w:rsidRDefault="00FC1398" w:rsidP="00FC1398">
      <w:pPr>
        <w:ind w:left="284"/>
        <w:jc w:val="both"/>
      </w:pPr>
      <w:r>
        <w:t>2019г. (1791,5-932,5)/932,5*100%=92,1</w:t>
      </w:r>
    </w:p>
    <w:p w:rsidR="00FC1398" w:rsidRPr="00FC1398" w:rsidRDefault="00FC1398" w:rsidP="00FC1398">
      <w:pPr>
        <w:ind w:left="284"/>
        <w:jc w:val="both"/>
      </w:pPr>
    </w:p>
    <w:p w:rsidR="00FC1398" w:rsidRPr="00FC1398" w:rsidRDefault="00FC1398" w:rsidP="00FC1398">
      <w:pPr>
        <w:ind w:left="284"/>
        <w:jc w:val="both"/>
      </w:pPr>
    </w:p>
    <w:p w:rsidR="00A33863" w:rsidRPr="004A71C4" w:rsidRDefault="00A33863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Благоустройство территории поселения, создание социально-благоприятной среды.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Оценка эффективности реализации Программы по данному показателю осуществляется исходя из критериев финансовых вложений</w:t>
      </w:r>
      <w:r w:rsidR="004A71C4">
        <w:rPr>
          <w:sz w:val="24"/>
        </w:rPr>
        <w:t xml:space="preserve">, </w:t>
      </w:r>
      <w:r w:rsidRPr="004A71C4">
        <w:rPr>
          <w:sz w:val="24"/>
        </w:rPr>
        <w:t>и отражает увеличение объемов финансовых вложений на благоустройство и развития территории муниципального образования сельского поселения в расчете на одного жителя:</w:t>
      </w:r>
      <w:r w:rsidR="00C9585E">
        <w:rPr>
          <w:sz w:val="24"/>
        </w:rPr>
        <w:t xml:space="preserve">                                 численность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proofErr w:type="spellStart"/>
      <w:r w:rsidRPr="004A71C4">
        <w:rPr>
          <w:sz w:val="24"/>
        </w:rPr>
        <w:t>Кбл</w:t>
      </w:r>
      <w:proofErr w:type="spellEnd"/>
      <w:r w:rsidRPr="004A71C4">
        <w:rPr>
          <w:sz w:val="24"/>
        </w:rPr>
        <w:t xml:space="preserve">= </w:t>
      </w:r>
      <w:r w:rsidRPr="004A71C4">
        <w:rPr>
          <w:sz w:val="24"/>
          <w:u w:val="single"/>
        </w:rPr>
        <w:t>02</w:t>
      </w:r>
      <w:r w:rsidRPr="004A71C4">
        <w:rPr>
          <w:sz w:val="24"/>
        </w:rPr>
        <w:t xml:space="preserve">  /  </w:t>
      </w:r>
      <w:r w:rsidRPr="004A71C4">
        <w:rPr>
          <w:sz w:val="24"/>
          <w:u w:val="single"/>
        </w:rPr>
        <w:t>01</w:t>
      </w:r>
      <w:r w:rsidRPr="004A71C4">
        <w:rPr>
          <w:sz w:val="24"/>
        </w:rPr>
        <w:t xml:space="preserve">     умножить на 100,0%, где</w:t>
      </w:r>
      <w:r w:rsidR="00C9585E">
        <w:rPr>
          <w:sz w:val="24"/>
        </w:rPr>
        <w:t xml:space="preserve">                                          2016г.-1230ч, 2017г.-1201ч, 2018г.-1147ч, 2019г.-1131ч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 / Ч1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отчетном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отчетном году;</w:t>
      </w:r>
    </w:p>
    <w:p w:rsidR="00C9585E" w:rsidRDefault="00C9585E" w:rsidP="004A71C4">
      <w:pPr>
        <w:pStyle w:val="aa"/>
        <w:jc w:val="both"/>
        <w:rPr>
          <w:sz w:val="24"/>
        </w:rPr>
      </w:pP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К </w:t>
      </w:r>
      <w:proofErr w:type="spellStart"/>
      <w:r w:rsidRPr="004A71C4">
        <w:rPr>
          <w:sz w:val="24"/>
        </w:rPr>
        <w:t>бл</w:t>
      </w:r>
      <w:proofErr w:type="spellEnd"/>
      <w:r w:rsidRPr="004A71C4">
        <w:rPr>
          <w:sz w:val="24"/>
        </w:rPr>
        <w:t xml:space="preserve"> </w:t>
      </w:r>
      <w:proofErr w:type="gramStart"/>
      <w:r w:rsidRPr="004A71C4">
        <w:rPr>
          <w:sz w:val="24"/>
        </w:rPr>
        <w:t>-д</w:t>
      </w:r>
      <w:proofErr w:type="gramEnd"/>
      <w:r w:rsidRPr="004A71C4">
        <w:rPr>
          <w:sz w:val="24"/>
        </w:rPr>
        <w:t>олжен быть не менее 1%.</w:t>
      </w:r>
    </w:p>
    <w:p w:rsidR="00C9585E" w:rsidRDefault="00C9585E" w:rsidP="004A71C4">
      <w:pPr>
        <w:pStyle w:val="aa"/>
        <w:jc w:val="both"/>
        <w:rPr>
          <w:sz w:val="24"/>
        </w:rPr>
      </w:pPr>
    </w:p>
    <w:p w:rsidR="00A33863" w:rsidRPr="004A71C4" w:rsidRDefault="004A71C4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Объем финансовых вложений  определяется на основании  отчета об исполнении бюджета сельского поселения за соответствующий период</w:t>
      </w:r>
      <w:proofErr w:type="gramStart"/>
      <w:r w:rsidRPr="004A71C4">
        <w:rPr>
          <w:sz w:val="24"/>
        </w:rPr>
        <w:t xml:space="preserve"> .</w:t>
      </w:r>
      <w:proofErr w:type="gramEnd"/>
      <w:r w:rsidRPr="004A71C4">
        <w:rPr>
          <w:sz w:val="24"/>
        </w:rPr>
        <w:t xml:space="preserve"> Численности населения -.данные статистической отчетности по состоянию на 01 января ежегодно.</w:t>
      </w:r>
    </w:p>
    <w:p w:rsidR="00C9585E" w:rsidRDefault="00C9585E"/>
    <w:p w:rsidR="00C9585E" w:rsidRDefault="00C9585E" w:rsidP="00C9585E">
      <w:pPr>
        <w:ind w:firstLine="708"/>
      </w:pPr>
    </w:p>
    <w:p w:rsidR="00C9585E" w:rsidRDefault="00C9585E" w:rsidP="00C9585E">
      <w:pPr>
        <w:ind w:firstLine="708"/>
      </w:pPr>
    </w:p>
    <w:p w:rsidR="00C9585E" w:rsidRDefault="00C9585E" w:rsidP="00C9585E">
      <w:pPr>
        <w:ind w:firstLine="708"/>
      </w:pPr>
      <w:r>
        <w:t>Расчет:</w:t>
      </w:r>
    </w:p>
    <w:p w:rsidR="00FB3E85" w:rsidRDefault="00C9585E" w:rsidP="00C9585E">
      <w:pPr>
        <w:tabs>
          <w:tab w:val="left" w:pos="6825"/>
        </w:tabs>
        <w:ind w:firstLine="708"/>
      </w:pPr>
      <w:r>
        <w:t>2017г. 1094,4/269,3</w:t>
      </w:r>
      <w:r>
        <w:tab/>
      </w:r>
    </w:p>
    <w:p w:rsidR="00C9585E" w:rsidRDefault="00C9585E" w:rsidP="00C9585E">
      <w:pPr>
        <w:ind w:firstLine="708"/>
      </w:pPr>
      <w:r>
        <w:t xml:space="preserve">           -----------------*100%=413,6 </w:t>
      </w:r>
    </w:p>
    <w:p w:rsidR="00C9585E" w:rsidRDefault="00C9585E" w:rsidP="00C9585E">
      <w:pPr>
        <w:ind w:firstLine="708"/>
      </w:pPr>
      <w:r>
        <w:t xml:space="preserve">           1201/1230  </w:t>
      </w:r>
    </w:p>
    <w:p w:rsidR="00C9585E" w:rsidRPr="00C9585E" w:rsidRDefault="00C9585E" w:rsidP="00C9585E"/>
    <w:p w:rsidR="00C9585E" w:rsidRDefault="00C9585E" w:rsidP="00C9585E"/>
    <w:p w:rsidR="00C9585E" w:rsidRDefault="00C9585E" w:rsidP="00C9585E">
      <w:pPr>
        <w:ind w:firstLine="708"/>
      </w:pPr>
      <w:r>
        <w:t>201</w:t>
      </w:r>
      <w:r>
        <w:t>8</w:t>
      </w:r>
      <w:r>
        <w:t xml:space="preserve">г. </w:t>
      </w:r>
      <w:r w:rsidR="00E113C1">
        <w:t>299,0</w:t>
      </w:r>
      <w:r>
        <w:t>/</w:t>
      </w:r>
      <w:r w:rsidR="00E113C1">
        <w:t>1094,4</w:t>
      </w:r>
    </w:p>
    <w:p w:rsidR="00C9585E" w:rsidRDefault="00C9585E" w:rsidP="00C9585E">
      <w:pPr>
        <w:ind w:firstLine="708"/>
      </w:pPr>
      <w:r>
        <w:t xml:space="preserve">           </w:t>
      </w:r>
      <w:r w:rsidR="00E113C1">
        <w:t>-----------------*100%=28,6</w:t>
      </w:r>
      <w:r>
        <w:t xml:space="preserve"> </w:t>
      </w:r>
    </w:p>
    <w:p w:rsidR="00C9585E" w:rsidRPr="00C9585E" w:rsidRDefault="00C9585E" w:rsidP="00C9585E">
      <w:pPr>
        <w:ind w:firstLine="708"/>
      </w:pPr>
      <w:r>
        <w:t xml:space="preserve">           </w:t>
      </w:r>
      <w:r w:rsidR="00E113C1">
        <w:t>1147</w:t>
      </w:r>
      <w:r>
        <w:t>/12</w:t>
      </w:r>
      <w:r w:rsidR="00E113C1">
        <w:t>01</w:t>
      </w:r>
      <w:r>
        <w:t xml:space="preserve">  </w:t>
      </w:r>
    </w:p>
    <w:p w:rsidR="00C9585E" w:rsidRDefault="00C9585E" w:rsidP="00C9585E">
      <w:pPr>
        <w:ind w:firstLine="708"/>
      </w:pPr>
    </w:p>
    <w:p w:rsidR="00C9585E" w:rsidRPr="00C9585E" w:rsidRDefault="00C9585E" w:rsidP="00C9585E"/>
    <w:p w:rsidR="00C9585E" w:rsidRDefault="00C9585E" w:rsidP="00C9585E"/>
    <w:p w:rsidR="00C9585E" w:rsidRDefault="00E113C1" w:rsidP="00C9585E">
      <w:pPr>
        <w:ind w:firstLine="708"/>
      </w:pPr>
      <w:r>
        <w:t>2019г. 780,9</w:t>
      </w:r>
      <w:r w:rsidR="00C9585E">
        <w:t>/</w:t>
      </w:r>
      <w:r>
        <w:t>299,0</w:t>
      </w:r>
    </w:p>
    <w:p w:rsidR="00C9585E" w:rsidRDefault="00C9585E" w:rsidP="00C9585E">
      <w:pPr>
        <w:ind w:firstLine="708"/>
      </w:pPr>
      <w:r>
        <w:t xml:space="preserve">           -----------------*100%= </w:t>
      </w:r>
      <w:r w:rsidR="00E113C1">
        <w:t>265,3</w:t>
      </w:r>
    </w:p>
    <w:p w:rsidR="00C9585E" w:rsidRPr="00C9585E" w:rsidRDefault="00C9585E" w:rsidP="00C9585E">
      <w:pPr>
        <w:ind w:firstLine="708"/>
      </w:pPr>
      <w:r>
        <w:t xml:space="preserve">           </w:t>
      </w:r>
      <w:r w:rsidR="00E113C1">
        <w:t>1131/1147</w:t>
      </w:r>
      <w:r>
        <w:t xml:space="preserve">  </w:t>
      </w:r>
    </w:p>
    <w:p w:rsidR="00C9585E" w:rsidRPr="00C9585E" w:rsidRDefault="00C9585E" w:rsidP="00C9585E">
      <w:pPr>
        <w:ind w:firstLine="708"/>
      </w:pPr>
      <w:bookmarkStart w:id="0" w:name="_GoBack"/>
      <w:bookmarkEnd w:id="0"/>
    </w:p>
    <w:sectPr w:rsidR="00C9585E" w:rsidRPr="00C9585E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7CA"/>
    <w:multiLevelType w:val="hybridMultilevel"/>
    <w:tmpl w:val="99B0A4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FF"/>
    <w:rsid w:val="00011A0C"/>
    <w:rsid w:val="000D678C"/>
    <w:rsid w:val="00104FED"/>
    <w:rsid w:val="00160D84"/>
    <w:rsid w:val="00216043"/>
    <w:rsid w:val="00242CB2"/>
    <w:rsid w:val="002A75DE"/>
    <w:rsid w:val="002C34FF"/>
    <w:rsid w:val="00314B79"/>
    <w:rsid w:val="00314E34"/>
    <w:rsid w:val="00345E51"/>
    <w:rsid w:val="003638FD"/>
    <w:rsid w:val="00466DE4"/>
    <w:rsid w:val="004A71C4"/>
    <w:rsid w:val="00503318"/>
    <w:rsid w:val="005343CF"/>
    <w:rsid w:val="00540C76"/>
    <w:rsid w:val="00551BDA"/>
    <w:rsid w:val="0059761C"/>
    <w:rsid w:val="00622867"/>
    <w:rsid w:val="006566B1"/>
    <w:rsid w:val="006C7E93"/>
    <w:rsid w:val="0081042F"/>
    <w:rsid w:val="00812D55"/>
    <w:rsid w:val="00866B76"/>
    <w:rsid w:val="008B20A6"/>
    <w:rsid w:val="008C1522"/>
    <w:rsid w:val="008D1DDB"/>
    <w:rsid w:val="008E6CE4"/>
    <w:rsid w:val="00A313F9"/>
    <w:rsid w:val="00A33863"/>
    <w:rsid w:val="00A37ABF"/>
    <w:rsid w:val="00AD2616"/>
    <w:rsid w:val="00AE67CA"/>
    <w:rsid w:val="00B50718"/>
    <w:rsid w:val="00B54867"/>
    <w:rsid w:val="00B856F5"/>
    <w:rsid w:val="00B868C6"/>
    <w:rsid w:val="00BA0B35"/>
    <w:rsid w:val="00BF4AA7"/>
    <w:rsid w:val="00BF76A8"/>
    <w:rsid w:val="00C0008F"/>
    <w:rsid w:val="00C02800"/>
    <w:rsid w:val="00C13C92"/>
    <w:rsid w:val="00C7006D"/>
    <w:rsid w:val="00C9585E"/>
    <w:rsid w:val="00CA67CD"/>
    <w:rsid w:val="00CB6263"/>
    <w:rsid w:val="00D33611"/>
    <w:rsid w:val="00D643EC"/>
    <w:rsid w:val="00E113C1"/>
    <w:rsid w:val="00E212B2"/>
    <w:rsid w:val="00E559B8"/>
    <w:rsid w:val="00E8206A"/>
    <w:rsid w:val="00ED6088"/>
    <w:rsid w:val="00F00949"/>
    <w:rsid w:val="00F646D8"/>
    <w:rsid w:val="00FB3E85"/>
    <w:rsid w:val="00FC1398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5</cp:revision>
  <cp:lastPrinted>2019-12-25T13:36:00Z</cp:lastPrinted>
  <dcterms:created xsi:type="dcterms:W3CDTF">2019-12-26T06:19:00Z</dcterms:created>
  <dcterms:modified xsi:type="dcterms:W3CDTF">2019-12-26T08:34:00Z</dcterms:modified>
</cp:coreProperties>
</file>